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u w:val="single"/>
        </w:rPr>
      </w:pPr>
      <w:r>
        <w:rPr>
          <w:b/>
          <w:u w:val="single"/>
        </w:rPr>
        <w:t xml:space="preserve">  </w:t>
      </w:r>
      <w:r>
        <w:rPr>
          <w:b/>
          <w:u w:val="single"/>
        </w:rPr>
        <w:t>МБУК «Центральная межпоселенческая библиотека Малоархангельского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  <w:u w:val="single"/>
        </w:rPr>
        <w:t xml:space="preserve">Орловской области»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Normal"/>
        <w:jc w:val="right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УТВЕРЖДАЮ: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</w:t>
      </w:r>
    </w:p>
    <w:p>
      <w:pPr>
        <w:pStyle w:val="Normal"/>
        <w:jc w:val="right"/>
        <w:rPr>
          <w:b/>
          <w:b/>
        </w:rPr>
      </w:pPr>
      <w:r>
        <w:rPr>
          <w:b/>
        </w:rPr>
        <w:t>_____________________________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</w:rPr>
        <w:t xml:space="preserve"> </w:t>
      </w:r>
      <w:r>
        <w:rPr>
          <w:b/>
        </w:rPr>
        <w:t>«</w:t>
      </w:r>
      <w:r>
        <w:rPr>
          <w:b/>
          <w:i/>
        </w:rPr>
        <w:t>____</w:t>
      </w:r>
      <w:r>
        <w:rPr>
          <w:b/>
        </w:rPr>
        <w:t>»</w:t>
      </w:r>
      <w:r>
        <w:rPr>
          <w:b/>
          <w:i/>
        </w:rPr>
        <w:t xml:space="preserve">  ________________</w:t>
      </w:r>
      <w:r>
        <w:rPr>
          <w:b/>
        </w:rPr>
        <w:t>2020 г.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  <w:t>План работы библиотек</w:t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  <w:t>Малоархангельского района</w:t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  <w:t>на 2020 год</w:t>
      </w:r>
    </w:p>
    <w:p>
      <w:pPr>
        <w:pStyle w:val="Normal"/>
        <w:jc w:val="center"/>
        <w:rPr>
          <w:b/>
          <w:b/>
          <w:sz w:val="56"/>
        </w:rPr>
      </w:pPr>
      <w:r>
        <w:rPr>
          <w:b/>
          <w:sz w:val="56"/>
        </w:rPr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</w:r>
    </w:p>
    <w:p>
      <w:pPr>
        <w:pStyle w:val="Normal"/>
        <w:spacing w:lineRule="auto" w:line="360"/>
        <w:jc w:val="center"/>
        <w:rPr>
          <w:b/>
          <w:b/>
          <w:sz w:val="56"/>
        </w:rPr>
      </w:pPr>
      <w:r>
        <w:rPr>
          <w:b/>
          <w:sz w:val="56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Малоархангельск, 2020</w:t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</w:rPr>
      </w:pPr>
      <w:r>
        <w:rPr>
          <w:b/>
          <w:sz w:val="28"/>
        </w:rPr>
        <w:t>1.Основные направления деятельности.</w:t>
      </w:r>
    </w:p>
    <w:p>
      <w:pPr>
        <w:pStyle w:val="Standard"/>
        <w:tabs>
          <w:tab w:val="clear" w:pos="708"/>
          <w:tab w:val="left" w:pos="3090" w:leader="none"/>
        </w:tabs>
        <w:spacing w:lineRule="auto" w:line="360"/>
        <w:ind w:left="-360" w:hanging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ind w:firstLine="709"/>
        <w:jc w:val="both"/>
        <w:rPr/>
      </w:pPr>
      <w:r>
        <w:rPr/>
        <w:t>Главные направления работы: патриотическое воспитание, краеведческое, правовое информирование,  пропаганда здорового образа жизни и организация досуга. Чётко выделяются тенденции деятельности библиотек: открытость, доступность мероприятий, их широкая реклама, сотрудничество со средствами массовой информации. Активизируется работа с детьми, молодёжью. Основной базой для массовой работы с читателями являются клубы по интересам различной тематики. Городская библиотека с целью методической и практической помощи проводит мастер-классы, консультации, семинары-практикумы.</w:t>
      </w:r>
    </w:p>
    <w:p>
      <w:pPr>
        <w:pStyle w:val="Normal"/>
        <w:ind w:firstLine="709"/>
        <w:jc w:val="both"/>
        <w:rPr/>
      </w:pPr>
      <w:r>
        <w:rPr/>
        <w:t>Библиотеки должны учитывать всесторонние запросы читателей различных категорий. Рассказывать о событиях, происходящих в России, за рубежом, в области, районе, городе. Проводить мероприятия к знаменательным и юбилейным датам.</w:t>
      </w:r>
    </w:p>
    <w:p>
      <w:pPr>
        <w:pStyle w:val="Normal"/>
        <w:ind w:firstLine="709"/>
        <w:jc w:val="both"/>
        <w:rPr/>
      </w:pPr>
      <w:r>
        <w:rPr/>
        <w:t>Библиотеки будут работать по долгосрочным целевым программам: «Молодежь Орловщины на 2013-2020 годы»; «Физическая культура и спорт в Орловской области на 2013-2020 годы»; «Развитие культуры и искусства, туризма, архивного дела, сохранение и реконструкция военно-мемориальных объектов в Орловской области» (2013-2020 годы); «Образование в Орловской области» (2013-2020 годы); «Охрана окружающей среды, рациональное использование природных ресурсов и экологическая безопасность Орловской области на 2013-2020 годы».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Всю работу вести совместно с Домами культуры, Домом детского творчества, школой искусств, школами, филиалом Глазуновского сельскохозяйственного техникума, комиссией по делам несовершеннолетних, Советом ветеранов, Территориальной избирательной комиссией и  другими заинтересованными организациями.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b/>
          <w:sz w:val="28"/>
        </w:rPr>
        <w:t xml:space="preserve">                                 </w:t>
      </w:r>
      <w:r>
        <w:rPr>
          <w:b/>
          <w:sz w:val="28"/>
        </w:rPr>
        <w:t>2. Основные задачи (события) года.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rPr/>
      </w:pPr>
      <w:r>
        <w:rPr/>
        <w:t>2020 – Год памяти и славы;</w:t>
      </w:r>
    </w:p>
    <w:p>
      <w:pPr>
        <w:pStyle w:val="Normal"/>
        <w:rPr/>
      </w:pPr>
      <w:r>
        <w:rPr/>
        <w:t xml:space="preserve"> </w:t>
      </w:r>
      <w:r>
        <w:rPr/>
        <w:t>Фестиваль военной книги «В сердцах и книгах – память о войне» (к 75-летию Победы в Великой Отечественной войне):</w:t>
      </w:r>
    </w:p>
    <w:p>
      <w:pPr>
        <w:pStyle w:val="Normal"/>
        <w:rPr/>
      </w:pPr>
      <w:r>
        <w:rPr/>
        <w:t>-- Литературно-музыкальная композиция «Время, перед</w:t>
      </w:r>
    </w:p>
    <w:p>
      <w:pPr>
        <w:pStyle w:val="Normal"/>
        <w:rPr/>
      </w:pPr>
      <w:r>
        <w:rPr/>
        <w:t xml:space="preserve"> </w:t>
      </w:r>
      <w:r>
        <w:rPr/>
        <w:t>памятью замри!»                                                                                февраль</w:t>
      </w:r>
    </w:p>
    <w:p>
      <w:pPr>
        <w:pStyle w:val="Normal"/>
        <w:rPr/>
      </w:pPr>
      <w:r>
        <w:rPr/>
        <w:t>-- Акция «75 книг о войне»;                                                                март</w:t>
      </w:r>
    </w:p>
    <w:p>
      <w:pPr>
        <w:pStyle w:val="Normal"/>
        <w:rPr/>
      </w:pPr>
      <w:r>
        <w:rPr/>
        <w:t>-- Блиц-опрос «Кого ты считаешь героем Отечества»;                    апрель</w:t>
      </w:r>
    </w:p>
    <w:p>
      <w:pPr>
        <w:pStyle w:val="Normal"/>
        <w:rPr/>
      </w:pPr>
      <w:r>
        <w:rPr/>
        <w:t>-- Конкурс сочинений «Имя Победы»</w:t>
      </w:r>
      <w:r>
        <w:rPr>
          <w:b/>
        </w:rPr>
        <w:t xml:space="preserve"> - </w:t>
      </w:r>
      <w:r>
        <w:rPr/>
        <w:t xml:space="preserve">о людях, </w:t>
      </w:r>
    </w:p>
    <w:p>
      <w:pPr>
        <w:pStyle w:val="Normal"/>
        <w:rPr/>
      </w:pPr>
      <w:r>
        <w:rPr/>
        <w:t xml:space="preserve">которые прославили нашу Родину своими великими </w:t>
      </w:r>
    </w:p>
    <w:p>
      <w:pPr>
        <w:pStyle w:val="Normal"/>
        <w:rPr/>
      </w:pPr>
      <w:r>
        <w:rPr/>
        <w:t>делами и героическими поступками;                                                 апрель</w:t>
      </w:r>
    </w:p>
    <w:p>
      <w:pPr>
        <w:pStyle w:val="Normal"/>
        <w:rPr/>
      </w:pPr>
      <w:r>
        <w:rPr/>
        <w:t>-- Выставка-инсталляция «И память книга оживит».                       май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2020 – 150 лет со дня рождения И. А. Бунина (1870 – 1953):</w:t>
      </w:r>
    </w:p>
    <w:p>
      <w:pPr>
        <w:pStyle w:val="Normal"/>
        <w:rPr/>
      </w:pPr>
      <w:r>
        <w:rPr/>
        <w:t>-- Выставка – просмотр «Удивительный мир И. А. Бунина»;          февраль - ноябрь</w:t>
      </w:r>
    </w:p>
    <w:p>
      <w:pPr>
        <w:pStyle w:val="Normal"/>
        <w:rPr/>
      </w:pPr>
      <w:r>
        <w:rPr/>
        <w:t xml:space="preserve"> </w:t>
      </w:r>
      <w:r>
        <w:rPr/>
        <w:t>-- Литературное путешествие «Русский классик рубежа                  апрель</w:t>
      </w:r>
    </w:p>
    <w:p>
      <w:pPr>
        <w:pStyle w:val="Normal"/>
        <w:rPr/>
      </w:pPr>
      <w:r>
        <w:rPr/>
        <w:t>двух столетий»;</w:t>
      </w:r>
    </w:p>
    <w:p>
      <w:pPr>
        <w:pStyle w:val="Normal"/>
        <w:rPr/>
      </w:pPr>
      <w:r>
        <w:rPr/>
        <w:t>-- Литературный вечер-портрет «И счастлив я                                   сентябрь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/>
        <w:t>печальною судьбою»;</w:t>
      </w:r>
    </w:p>
    <w:p>
      <w:pPr>
        <w:pStyle w:val="Normal"/>
        <w:rPr/>
      </w:pPr>
      <w:r>
        <w:rPr>
          <w:sz w:val="28"/>
          <w:szCs w:val="28"/>
        </w:rPr>
        <w:t>--</w:t>
      </w:r>
      <w:r>
        <w:rPr/>
        <w:t>День чтения «Иван Бунин. На переломе эпох»;                              октябрь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800  - летие А. Невского:</w:t>
      </w:r>
    </w:p>
    <w:p>
      <w:pPr>
        <w:pStyle w:val="Normal"/>
        <w:rPr/>
      </w:pPr>
      <w:r>
        <w:rPr/>
        <w:t>-- Час истории «Святой витязь земли русской»;                                  июнь</w:t>
      </w:r>
    </w:p>
    <w:p>
      <w:pPr>
        <w:pStyle w:val="Normal"/>
        <w:rPr/>
      </w:pPr>
      <w:r>
        <w:rPr/>
        <w:t>-- Книжная выставка «О вере, жизни и подвигах                                 март</w:t>
      </w:r>
    </w:p>
    <w:p>
      <w:pPr>
        <w:pStyle w:val="Normal"/>
        <w:rPr/>
      </w:pPr>
      <w:r>
        <w:rPr/>
        <w:t>Александра Невского»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770 – летие Ледового побоища:</w:t>
      </w:r>
    </w:p>
    <w:p>
      <w:pPr>
        <w:pStyle w:val="Normal"/>
        <w:rPr/>
      </w:pPr>
      <w:r>
        <w:rPr/>
        <w:t>-- Виртуальное путешествие «И была тут битва великая …»              апрель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Библионочь «Поэтической тропой Есенина»:                                       апрель</w:t>
      </w:r>
    </w:p>
    <w:p>
      <w:pPr>
        <w:pStyle w:val="Normal"/>
        <w:rPr/>
      </w:pPr>
      <w:r>
        <w:rPr/>
        <w:t xml:space="preserve">-- Литературно-поэтическая композиция «По-осеннему </w:t>
      </w:r>
    </w:p>
    <w:p>
      <w:pPr>
        <w:pStyle w:val="Normal"/>
        <w:rPr/>
      </w:pPr>
      <w:r>
        <w:rPr/>
        <w:t>шепчут листья»;</w:t>
      </w:r>
    </w:p>
    <w:p>
      <w:pPr>
        <w:pStyle w:val="Normal"/>
        <w:rPr/>
      </w:pPr>
      <w:r>
        <w:rPr/>
        <w:t>-- Поэтический калейдоскоп «Откроем для себя есенинские</w:t>
      </w:r>
    </w:p>
    <w:p>
      <w:pPr>
        <w:pStyle w:val="Normal"/>
        <w:rPr/>
      </w:pPr>
      <w:r>
        <w:rPr/>
        <w:t xml:space="preserve"> </w:t>
      </w:r>
      <w:r>
        <w:rPr/>
        <w:t>строки»;</w:t>
      </w:r>
    </w:p>
    <w:p>
      <w:pPr>
        <w:pStyle w:val="Normal"/>
        <w:rPr/>
      </w:pPr>
      <w:r>
        <w:rPr/>
        <w:t xml:space="preserve">-- Фронтовая есениада «Поэзия Есенина на фронтах Великой </w:t>
      </w:r>
    </w:p>
    <w:p>
      <w:pPr>
        <w:pStyle w:val="Normal"/>
        <w:rPr/>
      </w:pPr>
      <w:r>
        <w:rPr/>
        <w:t>Отечественной»;</w:t>
      </w:r>
    </w:p>
    <w:p>
      <w:pPr>
        <w:pStyle w:val="Normal"/>
        <w:rPr/>
      </w:pPr>
      <w:r>
        <w:rPr/>
        <w:t>-- Видеовикторина «Сергей Есенин: образ, стихи, эпоха».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500 лет со дня рождения первопечатника И. Ф. Федорова:          </w:t>
      </w:r>
    </w:p>
    <w:p>
      <w:pPr>
        <w:pStyle w:val="Normal"/>
        <w:rPr/>
      </w:pPr>
      <w:r>
        <w:rPr/>
        <w:t>-- Познавательный час «Слово о книге».                                                 июнь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Под эгидой ООН </w:t>
      </w:r>
    </w:p>
    <w:p>
      <w:pPr>
        <w:pStyle w:val="Normal"/>
        <w:rPr/>
      </w:pPr>
      <w:r>
        <w:rPr/>
        <w:t>2010-2020 –Десятилетие ООН, посвященное пустыням и борьбе с опустыниванием;</w:t>
      </w:r>
    </w:p>
    <w:p>
      <w:pPr>
        <w:pStyle w:val="Normal"/>
        <w:rPr/>
      </w:pPr>
      <w:r>
        <w:rPr/>
        <w:t>2011-2020 –Десятилетие действий по обеспечению безопасности дорожного движения;</w:t>
      </w:r>
    </w:p>
    <w:p>
      <w:pPr>
        <w:pStyle w:val="Normal"/>
        <w:rPr/>
      </w:pPr>
      <w:r>
        <w:rPr/>
        <w:t>2011-2020 –Десятилетие биоразнообразия ООН;</w:t>
      </w:r>
    </w:p>
    <w:p>
      <w:pPr>
        <w:pStyle w:val="Normal"/>
        <w:rPr/>
      </w:pPr>
      <w:r>
        <w:rPr/>
        <w:t>2013-2022 –Международное десятилетие сближения культур;</w:t>
      </w:r>
    </w:p>
    <w:p>
      <w:pPr>
        <w:pStyle w:val="Normal"/>
        <w:rPr/>
      </w:pPr>
      <w:r>
        <w:rPr/>
        <w:t>2018-2028 –Международное десятилетие действий «Вода для устойчивого развития»;</w:t>
      </w:r>
    </w:p>
    <w:p>
      <w:pPr>
        <w:pStyle w:val="Normal"/>
        <w:rPr/>
      </w:pPr>
      <w:r>
        <w:rPr/>
        <w:t>2018-2027 –Десятилетие детства в Российской Федерации;</w:t>
      </w:r>
    </w:p>
    <w:p>
      <w:pPr>
        <w:pStyle w:val="Normal"/>
        <w:rPr/>
      </w:pPr>
      <w:r>
        <w:rPr/>
        <w:t>2020  - Международный год охраны здоровья растений.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2020 г. город Куала-Лумпур (Малайзия) объявлен Всемирной столицей книги</w:t>
      </w:r>
    </w:p>
    <w:p>
      <w:pPr>
        <w:pStyle w:val="Normal"/>
        <w:rPr/>
      </w:pPr>
      <w:r>
        <w:rPr/>
        <w:t>Культурной столицей Европы в 2020 году станет Риека (Хорватия).</w:t>
      </w:r>
    </w:p>
    <w:p>
      <w:pPr>
        <w:pStyle w:val="Normal"/>
        <w:spacing w:lineRule="auto" w:line="276" w:before="0" w:after="200"/>
        <w:rPr>
          <w:rFonts w:eastAsia="SimSun"/>
          <w:b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eastAsia="SimSun"/>
          <w:b/>
          <w:kern w:val="2"/>
          <w:sz w:val="28"/>
          <w:szCs w:val="28"/>
          <w:lang w:eastAsia="zh-CN" w:bidi="hi-IN"/>
        </w:rPr>
        <w:t xml:space="preserve">                  </w:t>
      </w:r>
      <w:r>
        <w:rPr>
          <w:b/>
          <w:sz w:val="32"/>
        </w:rPr>
        <w:t>4. Формирование и организация фонда, отражение его в справочном аппарате.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spacing w:lineRule="auto" w:line="360"/>
        <w:ind w:left="360" w:hanging="0"/>
        <w:jc w:val="both"/>
        <w:outlineLvl w:val="0"/>
        <w:rPr>
          <w:b/>
          <w:b/>
          <w:sz w:val="28"/>
        </w:rPr>
      </w:pPr>
      <w:r>
        <w:rPr>
          <w:b/>
          <w:sz w:val="28"/>
        </w:rPr>
        <w:t>1. Основные задачи отдела комплектования: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jc w:val="both"/>
        <w:rPr/>
      </w:pPr>
      <w:r>
        <w:rPr/>
        <w:t xml:space="preserve">   </w:t>
      </w:r>
      <w:r>
        <w:rPr/>
        <w:t>-- вести всю учетную документацию, отражающую новые поступления и выбытие из фондов района;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jc w:val="both"/>
        <w:rPr/>
      </w:pPr>
      <w:r>
        <w:rPr/>
        <w:t xml:space="preserve">  </w:t>
      </w:r>
      <w:r>
        <w:rPr/>
        <w:t>-- изучить передовой опыт по вопросам комплектования, учета, сохранности фондов и внедрить его в практику;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jc w:val="both"/>
        <w:rPr/>
      </w:pPr>
      <w:r>
        <w:rPr/>
        <w:t xml:space="preserve">  </w:t>
      </w:r>
      <w:r>
        <w:rPr/>
        <w:t>-- организовать работу по комплектованию фондов библиотек.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jc w:val="both"/>
        <w:rPr/>
      </w:pPr>
      <w:r>
        <w:rPr/>
        <w:t xml:space="preserve">  </w:t>
      </w:r>
      <w:r>
        <w:rPr/>
        <w:t>-- изучать электронные технологии по созданию электронного каталога и баз данных.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spacing w:lineRule="auto" w:line="360"/>
        <w:ind w:left="360" w:hanging="0"/>
        <w:jc w:val="both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spacing w:lineRule="auto" w:line="360"/>
        <w:ind w:left="360" w:hanging="0"/>
        <w:jc w:val="both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spacing w:lineRule="auto" w:line="360"/>
        <w:ind w:left="360" w:hanging="0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направления в работе отдела.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jc w:val="both"/>
        <w:rPr>
          <w:szCs w:val="28"/>
        </w:rPr>
      </w:pPr>
      <w:r>
        <w:rPr>
          <w:szCs w:val="28"/>
        </w:rPr>
        <w:t>Осуществлять докомплектование фондов через Роспечать, книжные магазины, местные  книготорговые и книгораспространяющие организации.</w:t>
      </w:r>
    </w:p>
    <w:p>
      <w:pPr>
        <w:pStyle w:val="Normal"/>
        <w:tabs>
          <w:tab w:val="clear" w:pos="708"/>
          <w:tab w:val="left" w:pos="3450" w:leader="none"/>
        </w:tabs>
        <w:spacing w:lineRule="auto" w:line="360"/>
        <w:ind w:left="36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Комплектование фондов</w:t>
      </w:r>
    </w:p>
    <w:tbl>
      <w:tblPr>
        <w:tblW w:w="9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50"/>
        <w:gridCol w:w="2599"/>
        <w:gridCol w:w="1961"/>
      </w:tblGrid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Наименование работ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Срок исполнения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(сумма)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Исполни-тели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Приобрести на бюджетные средства литературу по всем отраслям знания для библиотек района.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 течении года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50 000 руб.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Районная администрация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Организовать подписку периодических изданий.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Поквартально или 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2 раза в год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45 000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Титова Л. В., редактор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Продолжать вести картотеку периодических изданий и картотеку докомплектования.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 течении года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Титова Л. В., редактор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Редактирование тематико-типологического плана комплектования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 течении года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Титова Л. В., редактор ОК и О и библиотекари сельских библиотек-филиалов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Изучение состава и использования фонда. Раздел  74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 течении года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ЦМБ (абонемент),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все сельские библиотеки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Пополнять фонды библиотек краеведческой литературой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В течении года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Титова Л. В. Редактор ОК и О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Принять на учет и обработать 1300 документов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Редактор  Титова Л.В.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Обработать на компьютере 1000 документов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>IV</w:t>
            </w:r>
            <w:r>
              <w:rPr/>
              <w:t xml:space="preserve">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Редактор Титова Л.В.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Оформить 1520 карточек для всех каталогов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</w:t>
            </w:r>
            <w:r>
              <w:rPr>
                <w:lang w:val="en-US"/>
              </w:rPr>
              <w:t xml:space="preserve"> </w:t>
            </w:r>
            <w:r>
              <w:rPr/>
              <w:t>Ш 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Редактор  ОК и О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>Расставить оформленные карточки в каталоги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 xml:space="preserve">I </w:t>
            </w:r>
            <w:r>
              <w:rPr/>
              <w:t xml:space="preserve">по </w:t>
            </w:r>
            <w:r>
              <w:rPr>
                <w:lang w:val="en-US"/>
              </w:rPr>
              <w:t xml:space="preserve">IV </w:t>
            </w:r>
            <w:r>
              <w:rPr/>
              <w:t>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Редактор ОК и О и сельские б-ки</w:t>
            </w:r>
          </w:p>
        </w:tc>
      </w:tr>
      <w:tr>
        <w:trPr/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Очистить каталоги от списанных карточек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С </w:t>
            </w:r>
            <w:r>
              <w:rPr>
                <w:lang w:val="en-US"/>
              </w:rPr>
              <w:t>I</w:t>
            </w:r>
            <w:r>
              <w:rPr/>
              <w:t xml:space="preserve"> по </w:t>
            </w:r>
            <w:r>
              <w:rPr>
                <w:lang w:val="en-US"/>
              </w:rPr>
              <w:t xml:space="preserve">IV </w:t>
            </w:r>
            <w:r>
              <w:rPr/>
              <w:t>кв.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 xml:space="preserve">Редактор ОК иО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Учет фонда.</w:t>
      </w:r>
    </w:p>
    <w:p>
      <w:pPr>
        <w:pStyle w:val="Normal"/>
        <w:tabs>
          <w:tab w:val="clear" w:pos="708"/>
          <w:tab w:val="left" w:pos="3450" w:leader="none"/>
        </w:tabs>
        <w:rPr>
          <w:sz w:val="32"/>
        </w:rPr>
      </w:pPr>
      <w:r>
        <w:rPr>
          <w:sz w:val="32"/>
        </w:rPr>
      </w:r>
    </w:p>
    <w:tbl>
      <w:tblPr>
        <w:tblW w:w="94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03"/>
        <w:gridCol w:w="2225"/>
        <w:gridCol w:w="2272"/>
      </w:tblGrid>
      <w:tr>
        <w:trPr/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Принять на суммарный учет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1020 экз. книг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Титова Л. В., редактор ОК и О</w:t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Принять на индивидуальный учет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1000 экз. книг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Титова Л. В., редактор ОК и О</w:t>
            </w:r>
          </w:p>
        </w:tc>
      </w:tr>
      <w:tr>
        <w:trPr>
          <w:trHeight w:val="390" w:hRule="atLeast"/>
        </w:trPr>
        <w:tc>
          <w:tcPr>
            <w:tcW w:w="4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Списать  фонды ликвидированных библиотек-филиалов района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 xml:space="preserve"> </w:t>
            </w:r>
            <w:r>
              <w:rPr/>
              <w:t>устаревшую,  ветхую литературу и издания временного хранения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В течении года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Все библиотеки</w:t>
            </w:r>
          </w:p>
        </w:tc>
      </w:tr>
      <w:tr>
        <w:trPr>
          <w:trHeight w:val="480" w:hRule="atLeast"/>
        </w:trPr>
        <w:tc>
          <w:tcPr>
            <w:tcW w:w="4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Завершить  проверку книжного фонда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I – III </w:t>
            </w:r>
            <w:r>
              <w:rPr/>
              <w:t>кв</w:t>
            </w:r>
            <w:r>
              <w:rPr>
                <w:lang w:val="en-US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II- IV </w:t>
            </w:r>
            <w:r>
              <w:rPr/>
              <w:t>кв</w:t>
            </w:r>
            <w:r>
              <w:rPr>
                <w:lang w:val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Станционная с/б-ф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Губкинская с/б-ф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Сделать 4 целевых выезда в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 xml:space="preserve"> </w:t>
            </w:r>
            <w:r>
              <w:rPr/>
              <w:t xml:space="preserve">сельские библиотеки с целью 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 xml:space="preserve"> </w:t>
            </w:r>
            <w:r>
              <w:rPr/>
              <w:t>и оказания методической помощи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>
                <w:lang w:val="en-US"/>
              </w:rPr>
              <w:t>I – IV</w:t>
            </w:r>
            <w:r>
              <w:rPr/>
              <w:t xml:space="preserve"> кв.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spacing w:lineRule="auto" w:line="360"/>
              <w:rPr/>
            </w:pPr>
            <w:r>
              <w:rPr/>
              <w:t>Титова Л. В., редактор ОК иО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eastAsia="SimSun"/>
          <w:b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76" w:before="0" w:after="200"/>
        <w:rPr/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5. Электронные (сетевые) ресурсы.</w:t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Формирование собственных электронных ресурсов</w:t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(электронный каталог, базы данных, электронные коллекции)</w:t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clear" w:pos="708"/>
          <w:tab w:val="left" w:pos="3450" w:leader="none"/>
        </w:tabs>
        <w:jc w:val="center"/>
        <w:rPr/>
      </w:pPr>
      <w:r>
        <w:rPr/>
        <w:t>Продолжить создание электронного каталога (ЭК) и краеведческой картотеки (</w:t>
      </w:r>
      <w:r>
        <w:rPr>
          <w:lang w:val="en-US"/>
        </w:rPr>
        <w:t>KRAY</w:t>
      </w:r>
    </w:p>
    <w:p>
      <w:pPr>
        <w:pStyle w:val="Normal"/>
        <w:tabs>
          <w:tab w:val="clear" w:pos="708"/>
          <w:tab w:val="left" w:pos="3450" w:leader="none"/>
        </w:tabs>
        <w:jc w:val="center"/>
        <w:rPr/>
      </w:pPr>
      <w:r>
        <w:rPr>
          <w:rFonts w:eastAsia="SimSun"/>
          <w:b/>
          <w:kern w:val="2"/>
          <w:sz w:val="28"/>
          <w:szCs w:val="28"/>
          <w:lang w:eastAsia="zh-CN" w:bidi="hi-IN"/>
        </w:rPr>
        <w:t xml:space="preserve">                     </w:t>
      </w:r>
      <w:r>
        <w:rPr>
          <w:rFonts w:cs="Times New Roman"/>
          <w:b/>
          <w:sz w:val="28"/>
          <w:szCs w:val="28"/>
        </w:rPr>
        <w:t xml:space="preserve">6. </w:t>
      </w:r>
      <w:r>
        <w:rPr>
          <w:rFonts w:cs="Times New Roman"/>
          <w:b/>
          <w:sz w:val="28"/>
          <w:szCs w:val="32"/>
        </w:rPr>
        <w:t>Мероприятия по привлечению читателей, пользователей, совершенствованию их обслуживания.</w:t>
      </w:r>
    </w:p>
    <w:p>
      <w:pPr>
        <w:pStyle w:val="Standard"/>
        <w:tabs>
          <w:tab w:val="clear" w:pos="708"/>
          <w:tab w:val="left" w:pos="381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Библиотечная реклама.</w:t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andard"/>
        <w:tabs>
          <w:tab w:val="clear" w:pos="708"/>
          <w:tab w:val="left" w:pos="381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6.2. Библиотечный маркетинг.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Рекламно-имиджевая деятельность библиотек.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Календарь дат и событий «Район и город день за днём»    (1-2 полугодие).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Акция «Запишись в библиотеку»                                             (1-4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Акция «Подари книгу библиотеке»                                          (1-4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</w:t>
      </w:r>
      <w:r>
        <w:rPr>
          <w:rFonts w:cs="Times New Roman" w:ascii="Times New Roman" w:hAnsi="Times New Roman"/>
          <w:b/>
        </w:rPr>
        <w:t>День открытых дверей «За знаниями о родном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</w:t>
      </w:r>
      <w:r>
        <w:rPr>
          <w:rFonts w:cs="Times New Roman" w:ascii="Times New Roman" w:hAnsi="Times New Roman"/>
          <w:b/>
        </w:rPr>
        <w:t>крае в библиотеку                                                                       (апрель).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Круглый стол «С книгой по жизни»                                         (4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Информационный час «В городской библиотеке»                 (2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Цикл афиш «Вести с книжных полок»                                     (3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Библиотечная экскурсия «Добро пожаловать                        (1-4 кв.).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в библиотеку!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День книгодарения «Доброе дело от доброго сердца»            февраль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</w:t>
      </w:r>
      <w:r>
        <w:rPr>
          <w:rFonts w:cs="Times New Roman" w:ascii="Times New Roman" w:hAnsi="Times New Roman"/>
          <w:b/>
        </w:rPr>
        <w:t>День поэзии «Я дал бы миру дар чудесный»                            март</w:t>
      </w:r>
    </w:p>
    <w:p>
      <w:pPr>
        <w:pStyle w:val="Standard"/>
        <w:tabs>
          <w:tab w:val="clear" w:pos="708"/>
          <w:tab w:val="left" w:pos="3810" w:leader="none"/>
        </w:tabs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</w:t>
      </w:r>
    </w:p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6.3. Содержание и организация работы с пользователями.</w:t>
      </w:r>
    </w:p>
    <w:p>
      <w:pPr>
        <w:pStyle w:val="Normal"/>
        <w:tabs>
          <w:tab w:val="clear" w:pos="708"/>
          <w:tab w:val="left" w:pos="3450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>
          <w:b/>
          <w:b/>
        </w:rPr>
      </w:pPr>
      <w:r>
        <w:rPr>
          <w:b/>
        </w:rPr>
        <w:t>6.3.1. Культурно - досуговая и просветительская деятельность библиотек, в помощь образованию и производству.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Гражданско-патриотическое воспитание.</w:t>
      </w:r>
    </w:p>
    <w:p>
      <w:pPr>
        <w:pStyle w:val="Normal"/>
        <w:jc w:val="both"/>
        <w:rPr/>
      </w:pPr>
      <w:r>
        <w:rPr/>
        <w:t>Основное направление деятельности библиотек – патриотическое воспитание и формирование гражданской активности, которое включает в себя:</w:t>
      </w:r>
    </w:p>
    <w:p>
      <w:pPr>
        <w:pStyle w:val="Normal"/>
        <w:jc w:val="both"/>
        <w:rPr/>
      </w:pPr>
      <w:r>
        <w:rPr/>
        <w:t>- воспитание любви и преданности к своему Отечеству;</w:t>
      </w:r>
    </w:p>
    <w:p>
      <w:pPr>
        <w:pStyle w:val="Normal"/>
        <w:jc w:val="both"/>
        <w:rPr/>
      </w:pPr>
      <w:r>
        <w:rPr/>
        <w:t>- воспитание гордости за принадлежность к великому народу;</w:t>
      </w:r>
    </w:p>
    <w:p>
      <w:pPr>
        <w:pStyle w:val="Normal"/>
        <w:jc w:val="both"/>
        <w:rPr/>
      </w:pPr>
      <w:r>
        <w:rPr/>
        <w:t>- воспитание уважения к литературному и историческому наследию России.</w:t>
      </w:r>
    </w:p>
    <w:p>
      <w:pPr>
        <w:pStyle w:val="Normal"/>
        <w:jc w:val="both"/>
        <w:rPr/>
      </w:pPr>
      <w:r>
        <w:rPr/>
      </w:r>
    </w:p>
    <w:tbl>
      <w:tblPr>
        <w:tblW w:w="1026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8"/>
        <w:gridCol w:w="1152"/>
        <w:gridCol w:w="2160"/>
        <w:gridCol w:w="108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Вечер памяти «Когда говорит народ»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Патриотический час «И снова май, цветы, салют и слёзы»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Литературно-музыкальная композиция «Подвигу народа – жить в веках»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«Военных лет живут страницы»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Обзор литературы «Страницы книг расскажут о войне»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Информационная беседа «Душа России в символах ее» (ко Дню государственного флага)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толерантности «Гражданин Минин и князь Пожарский»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Вечер-реквием «Это нужно живым» (День памяти воинов-интернационалистов)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памяти «Подвигом славны земляки»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истории «Награды Великой Отечественной войны»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поэзии «О войне не расскажешь словами» (стихи поэтов-фронтовиков)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Экскурсия «Долгое эхо войны» (Парк Победы г. Малоархангельска)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 памяти «Свет памяти, свет скорби и любви»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мужества «Время уходит, с нами остается память»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Литературно-музыкальный час «Я – гражданин России» (ко Дню России)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Исторический экскурс «Три символа державы»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народного единства «Россия – священная наша держава»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«История Отечества: события, люди» (ко Дню Героев Отечества)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Февраль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Губкинская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Первомайская с. б.-ф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Станционная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>
          <w:b/>
          <w:b/>
          <w:i/>
          <w:i/>
        </w:rPr>
      </w:pPr>
      <w:r>
        <w:rPr>
          <w:b/>
          <w:i/>
        </w:rPr>
        <w:t>Краеведение.</w:t>
      </w:r>
    </w:p>
    <w:p>
      <w:pPr>
        <w:pStyle w:val="Normal"/>
        <w:rPr/>
      </w:pPr>
      <w:r>
        <w:rPr/>
        <w:t>Краеведение сегодня - одно из приоритетных направлений работы любой библиотеки. Оно раскрывает связь родного края с жизнью страны, даёт почувствовать причастность к этой жизни каждой семьи, каждого человека. Историческое краеведение играет существенную роль в патриотическом, нравственном, трудовом, эстетическом воспитании учащихся. Оно помогает развивать у подрастающего поколения чувство уважения к делам и трудам своих предков, гордость за успехи и достижения земляков.</w:t>
      </w:r>
    </w:p>
    <w:p>
      <w:pPr>
        <w:pStyle w:val="Normal"/>
        <w:rPr/>
      </w:pPr>
      <w:r>
        <w:rPr/>
      </w:r>
    </w:p>
    <w:tbl>
      <w:tblPr>
        <w:tblW w:w="1026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8"/>
        <w:gridCol w:w="1305"/>
        <w:gridCol w:w="2007"/>
        <w:gridCol w:w="108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13.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Краеведческий час «Земля моя Орловская»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«Флаг Победы над Малоархангельском»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поэзии «Край родной» (к 150-летию И. А. Бунина)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Историко-краеведческий час «Прикоснуться к истории края»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«Мой край задумчивый и нежный»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Музыкально-поэтический вечер «И в песнях,и в стихах поэтов, пусть расцветает край родной»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Краеведческие посиделки «Волшебные места, где я живу душой»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у книжной выставки «Большой России росинка малая»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Экскурс в историю «Как жили наши предки»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Краеведческий вечер-открытие «Дорогая моя провинция: Малоархангельск»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краеведения «Свет малой Родины»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Краеведческие чтения «Родной земли многоголосье»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писателя «Земли родной талант и вдохновенье» (к юбилею Л. М. Золотарева)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краеведческой книги «И долговечно царство слова»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 доброго общения «Мне по сердцу малая Родина, мне по сердцу мой любимый край»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Краеведческий вечер «Ты всех краев дороже мне…» (ко Дню города)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Вечер-путешествие «Мой край родной – моя история живая»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Архаровскаяс.б-ф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Архаровскаяс.б-ф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Первомайская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 с. б.-ф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Станционная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  <w:tab w:val="left" w:pos="8820" w:leader="none"/>
        </w:tabs>
        <w:ind w:left="360" w:hanging="0"/>
        <w:jc w:val="center"/>
        <w:outlineLvl w:val="0"/>
        <w:rPr>
          <w:b/>
          <w:b/>
          <w:i/>
          <w:i/>
        </w:rPr>
      </w:pPr>
      <w:r>
        <w:rPr>
          <w:b/>
          <w:i/>
        </w:rPr>
        <w:t>Правовое просвещение.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/>
      </w:pPr>
      <w:r>
        <w:rPr/>
        <w:t>Для пропаганды правовых знаний в библиотеках необходимо проводить содержательную и разнообразную работу с использованием не только традиционных форм и методов, но и новых направлений.</w:t>
      </w:r>
    </w:p>
    <w:tbl>
      <w:tblPr>
        <w:tblW w:w="1026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8"/>
        <w:gridCol w:w="1305"/>
        <w:gridCol w:w="2188"/>
        <w:gridCol w:w="899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Обзор литературы «Человек. Государство. Закон»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«Закон и мы»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общения «Государство правовое – есть в стране моей такое»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Информационная игра «Я люблю страну, где право есть на имя, на семью…»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Беседа-диалог «На орбите закона»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Информационно - правовой час «Твои права от А до 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молодого избирателя «Я – гражданин. Я – избиратель»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Интеллектуально-правовой пинг-понг «Я знаю избирательное право!»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вопросов и ответов «Путешествие в мир «Право»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Деловая игра «Выборы в нашей жизни»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Познавательная беседа и блиц-викторина «Я будущий избиратель!»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Информационно-правовой час «Я – гражданин России!»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Диалог за круглым столом «Россия – это мы!»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Патриотический час «Флаг России – гордость наша»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электоральной культуры «Мой выбор»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Правовая викторина «Правда ли, что…»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Правовой час и блиц-викторина «Азбука избирателя»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Конституции «Конституция на страже моих прав»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Архаровскаяс.б-ф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 с. б.-ф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outlineLvl w:val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  <w:t>Экологическое просвещение.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14.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 экологии «Защити Землю!»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Экологический урок «Заповедные места Орловщины»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Литературно-экологический час «Экология и окружающий мир»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Фотовыставка «Природа знакомая и незнакомая»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Познавательный час «Тайны целебных трав»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Чернобыльской трагедии «Имя той звезды – Полынь»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Экологическое путешествие «Вокруг света без билета»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вечер «Каждый стих мой душу лечит: мир природы в русской поэзии»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Эколого-краеведческий час «Дом по имени Земля»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Литературно-музыкальная композиция «День рождения планеты»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Экологический брейн-ринг «Сохраним Землю – сохраним жизнь»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Экологические чтения «Я с книгой открываю мир природы»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Экологическая акция «От чистого истока я начинаю путь»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«Эко-мир нашей природы»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Эко-информация «Экологические катастрофы мира»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Архаровскаяс.б-ф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Первомайская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Станционная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450" w:leader="none"/>
        </w:tabs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tabs>
          <w:tab w:val="clear" w:pos="708"/>
          <w:tab w:val="left" w:pos="3450" w:leader="none"/>
        </w:tabs>
        <w:jc w:val="center"/>
        <w:rPr>
          <w:b/>
          <w:b/>
          <w:i/>
          <w:i/>
        </w:rPr>
      </w:pPr>
      <w:r>
        <w:rPr>
          <w:b/>
          <w:i/>
        </w:rPr>
        <w:t>Пропаганда здорового образа жизни.</w:t>
      </w:r>
    </w:p>
    <w:p>
      <w:pPr>
        <w:pStyle w:val="Normal"/>
        <w:tabs>
          <w:tab w:val="clear" w:pos="708"/>
          <w:tab w:val="left" w:pos="3450" w:leader="none"/>
        </w:tabs>
        <w:jc w:val="both"/>
        <w:rPr/>
      </w:pPr>
      <w:r>
        <w:rPr/>
        <w:t>Здоровый образ жизни сегодня – это требование времени. Проблема формирования здорового образа жизни является одной из актуальных в библиотечном обслуживании населения, особенно молодежи. Быть здоровым стало модно и престижно. Работа библиотек в этом направлении предусматривает мероприятия, которые активно пропагандируют здоровый образ жизни, содействуют организации досуга молодежи, привлечение к чтению, знакомству с интересными людьми и их увлечениями.</w:t>
      </w:r>
    </w:p>
    <w:p>
      <w:pPr>
        <w:pStyle w:val="Normal"/>
        <w:tabs>
          <w:tab w:val="clear" w:pos="708"/>
          <w:tab w:val="left" w:pos="3450" w:leader="none"/>
        </w:tabs>
        <w:jc w:val="both"/>
        <w:rPr/>
      </w:pPr>
      <w:r>
        <w:rPr/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Урок здоровья «Быть здоровым – это стильно»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Дискуссия «На краю у пропасти»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полезного совета «Здоровое питание»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«Наше здоровье сегодня- наше будущее завтра!»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Беседа-предупреждение «Наркомания-путь в пропасть».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Интеллектуальная игра «Жить- это здорово!»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серьезного разговора «Пусть всегда будет завтра»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Беседа-диалог «Жизнь стоит того, чтобы жить»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интеллектуальной информации  «Твоё здоровье без вредных привычек».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Спортивный час  «Спорт - вместо сигарет».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Беседа-информация «Вся правда о вредных привычках».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здоровья  «Есть тема…»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Станционная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В помощь образованию.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Познавательный час «О чем не расскажет учебник»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общения «Язык. Культура. Нравственность»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познавательной информации «Человек. Труд. Профессия»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народного фольклора «Фольклор в нашей жизни»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Праздник грамотности «Как хорошо уметь читать»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Беседа-обзор «Язык родной, дружи со мной»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Познавательный час «Хочу все знать!»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родного языка «Родной язык. Точка. Русский»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Интеллектуально-творческая игра «Аукцион знаний»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Литературное путешествие «Тысяча мудрых страниц»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Первомайская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Губкинская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outlineLvl w:val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  <w:t>В помощь производству.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188"/>
        <w:gridCol w:w="72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8.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Беседа-диалог «Выбор профессии – просто и сложно»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«Трудом славен человек»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Профориентационный час «Кем быть? Секреты выбора профессии»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полезного совета «Просто. Интересно. Полезно»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 совет «Незатейливые советы»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Беседа-рассказ  «Огород чудес»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Беседа-дегустация «И вкусно и полезно»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абитуриента «Моя профессия-моё будущее»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Губкинская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Луковская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Архаровская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Станционная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</w:rPr>
      </w:pPr>
      <w:r>
        <w:rPr>
          <w:b/>
        </w:rPr>
        <w:t>В помощь духовному развитию личности.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>
          <w:b/>
          <w:b/>
          <w:i/>
          <w:i/>
        </w:rPr>
      </w:pPr>
      <w:r>
        <w:rPr>
          <w:b/>
          <w:i/>
        </w:rPr>
        <w:t>Религия.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 духовного общения «Русь святая, храни веру православную»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Познавательный час «Сохранить обычаи, традиции русского народа»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Экскурс в историю «Как жили наши предки»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Информационный час «Как и почему возникла религия»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славянской письменности и культуры «В честь святых Кирилла и Мефодия»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религии «Духовных книг божественная мудрость»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славянской письменности и культуры «Азбука, я тебя знаю!»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духовности «Вспоминая библейские истории»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Познавательная страница «Традиции русского народа»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доброты «Твори добро на благо людям»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Православный час «Памятники церковной письменности»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славянской письменности и культуры «Гимн письменам из далеких времен»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православной культуры «Святые Православные»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Архаровская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Первомайская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Губкинская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Станционная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i/>
          <w:i/>
        </w:rPr>
      </w:pPr>
      <w:r>
        <w:rPr>
          <w:b/>
          <w:i/>
        </w:rPr>
        <w:t>Нравственность.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9.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Урок нравственности «Жизнь дана на добрые дела»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доброты «О хороших манерах»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общения «Каким надо быть человеку?»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размышления «К миру через книгу»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«Энциклопедии этикета»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Игра-диспут «Добро и зло рядом с нами»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«Мир человеческих отношений»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Урок-ситуация «Милосердие в наши дни»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Обзор литературы «Пусть эта небольшая повесть заставит вас задуматься о ближнем»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толерантности «Уважение к национальным различиям»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 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Луковская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 с. 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Губкинская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outlineLvl w:val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outlineLvl w:val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  <w:t>Искусство.</w:t>
      </w:r>
    </w:p>
    <w:tbl>
      <w:tblPr>
        <w:tblW w:w="1026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8"/>
        <w:gridCol w:w="1305"/>
        <w:gridCol w:w="2007"/>
        <w:gridCol w:w="108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Литературно-музыкальная композиция «Люблю твою, Россия, старину»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Музыкальный час «Песни Победы»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Поэтический час «Золотая россыпь стихов»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Познавательная беседа «Волшебный мир сцены»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искусства «Природы светлые пейзажи»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отечественного композитора «Чайковский: старое и новое»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живописи «Разноцветная палитра живой природы»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Литературно-эстетическая игра «С веком наравне» (история русского искусства»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Литературно-музыкальный час «Моей судьбы коснулась ты…» (воплощение женских образов в музыке)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Луковская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Губкинская с. 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outlineLvl w:val="0"/>
        <w:rPr>
          <w:b/>
          <w:b/>
          <w:i/>
          <w:i/>
          <w:sz w:val="28"/>
        </w:rPr>
      </w:pPr>
      <w:r>
        <w:rPr>
          <w:b/>
          <w:i/>
          <w:sz w:val="28"/>
        </w:rPr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center"/>
        <w:outlineLvl w:val="0"/>
        <w:rPr>
          <w:b/>
          <w:b/>
          <w:i/>
          <w:i/>
        </w:rPr>
      </w:pPr>
      <w:r>
        <w:rPr>
          <w:b/>
          <w:i/>
        </w:rPr>
        <w:t>Художественная литература.</w:t>
      </w:r>
    </w:p>
    <w:tbl>
      <w:tblPr>
        <w:tblW w:w="1026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8"/>
        <w:gridCol w:w="1305"/>
        <w:gridCol w:w="2007"/>
        <w:gridCol w:w="1080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 поэзии «На войне как на войне» (к 110-летию А. Т. Твардовского)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«Антон Чехов и мир его прозы»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поэзии «Сергей Есенин – певец российских просторов»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«Дивный знак Бунинского слова»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писателя «О живых и мертвых»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«Нужное, доброе, вечное со страниц книг Чехова»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классики «В сердце светит Русь»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Вечер-портрет «Человек, писатель, дипломат» (к юбилею А. С. Грибоедова)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классики «Прекрасный мир удивительного человека» (к юбилею А. П. Чехова)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Урок литературы «Сердце помнит…» (к 100-летию И. Ф. Стаднюка)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Литературно-экологический час «Сокровенное в человеке» (к 90-летию В. М. Пескова)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писателя «Далекое и близкое» (к 100-летию Ю. М. Нагибина)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Поэтический час «Голос блокадного Ленинграда» (О. Ф. Берггольц)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Поэтический флешмоб «Мы вновь читаем Пушкинские строки…»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Пушкинский день «Я вдохновенно Пушкина читаю»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«В водах житейской реки» (А. И. Куприн)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Поэтический час «Без России не было б меня…» (С. А. Есенин)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Литературно-поэтическая композиция «Лишь слову жизнь дана» (И. А. Бунин)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отечественного писателя «Горькая чаша жизни» (И. А. Бунин)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Литературные чтения «Мир как красота» (А. А. Фет)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Литературный час «Поэзия звука»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Первомайская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Архаровскаяс.б-ф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Луковскаяс.б-ф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Станционная с.б-ф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Губкинская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/>
      </w:pPr>
      <w:r>
        <w:rPr>
          <w:b/>
        </w:rPr>
        <w:t>Работа с отдельными группами населения</w:t>
      </w:r>
      <w:r>
        <w:rPr/>
        <w:t>.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center"/>
        <w:rPr>
          <w:b/>
          <w:b/>
          <w:i/>
          <w:i/>
        </w:rPr>
      </w:pPr>
      <w:r>
        <w:rPr>
          <w:b/>
          <w:i/>
        </w:rPr>
        <w:t>Молодежь 15 – 30 лет.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Час общения «Весь мир в одной книге»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защитника Отечества «Солдат – это звучит гордо»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общения»Молодёжь-надежда России»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Досуговый вечер»Шагает по планете молодёжь»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общения «Могу. Хочу. Надо. Что важнее в выборе профессии!»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Акция «Молодёжь за чистый город» 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Беседа-протест «Мы против наркотиков»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читателя «Чтение - тоже имидж»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Архаровскаяс.б-ф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Первомайская с. 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450" w:leader="none"/>
        </w:tabs>
        <w:ind w:left="360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tabs>
          <w:tab w:val="clear" w:pos="708"/>
          <w:tab w:val="left" w:pos="3450" w:leader="none"/>
        </w:tabs>
        <w:jc w:val="center"/>
        <w:rPr>
          <w:b/>
          <w:b/>
          <w:i/>
          <w:i/>
        </w:rPr>
      </w:pPr>
      <w:r>
        <w:rPr>
          <w:b/>
          <w:i/>
        </w:rPr>
        <w:t xml:space="preserve">Пенсионеры. 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 общения «Чтобы сделать мир добрее»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 встречи «Нам года – беда»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Беседа «В гармонии с возрастом»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Обзор литературы «Здоровье без лекарств»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пожилых людей «Пусть виски запорошены»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Первомайская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Станционная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>
          <w:b/>
          <w:b/>
          <w:i/>
          <w:i/>
        </w:rPr>
      </w:pPr>
      <w:r>
        <w:rPr>
          <w:b/>
          <w:i/>
        </w:rPr>
        <w:t>Инвалиды.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Урок добра «Доброта приносит радость».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День доброты «С теплом и лаской к человеку».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Час милосердия «Во имя добра и милосердия»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инвалидов «Все разные - все равные»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Луковскаяс.б-ф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Ветераны.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Литературно-музыкальный вечер «Не гаснет память и свеча, поклон вам, дорогие ветераны!»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Историко-краеведческий час «Имя на обелиске»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Час воспоминаний «Я принес для Отчизны славу, а для памяти – ордена» 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Вечер-встреча «Бессмертна Победа, бессмертны ее солдаты»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Урок памяти «Война и судьба»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Луковскаяс.б-ф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b/>
          <w:b/>
          <w:i/>
          <w:i/>
        </w:rPr>
      </w:pPr>
      <w:r>
        <w:rPr>
          <w:b/>
          <w:i/>
        </w:rPr>
        <w:t>Семья</w:t>
      </w:r>
    </w:p>
    <w:tbl>
      <w:tblPr>
        <w:tblW w:w="1008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0"/>
        <w:gridCol w:w="5327"/>
        <w:gridCol w:w="1305"/>
        <w:gridCol w:w="2007"/>
        <w:gridCol w:w="901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Срок </w:t>
            </w:r>
          </w:p>
          <w:p>
            <w:pPr>
              <w:pStyle w:val="Normal"/>
              <w:jc w:val="center"/>
              <w:rPr/>
            </w:pPr>
            <w:r>
              <w:rPr/>
              <w:t>исполнения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Ответственные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Исполнение</w:t>
            </w:r>
          </w:p>
        </w:tc>
      </w:tr>
      <w:tr>
        <w:trPr>
          <w:trHeight w:val="397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/>
            </w:pPr>
            <w:r>
              <w:rPr/>
              <w:t>День матери «Прекрасен мир любовью материнской»</w:t>
            </w:r>
          </w:p>
          <w:p>
            <w:pPr>
              <w:pStyle w:val="Normal"/>
              <w:spacing w:beforeAutospacing="1" w:afterAutospacing="1"/>
              <w:rPr/>
            </w:pPr>
            <w:r>
              <w:rPr/>
              <w:t>День семьи «И чтоб семье огонь дарил тепло»</w:t>
            </w:r>
          </w:p>
          <w:p>
            <w:pPr>
              <w:pStyle w:val="Normal"/>
              <w:rPr/>
            </w:pPr>
            <w:r>
              <w:rPr/>
              <w:t>Праздничная программа «Семья – любви великой царство»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Праздник «Всей семьёй в библиотеку»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Конкурсно- игровая программа «Путешествие на остров семейных радостей»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День матери «Все на земле от материнских рук»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Станционная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Губкинскаяс.б-ф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</w:rPr>
        <w:t>Клубы по интересам</w:t>
      </w:r>
      <w:r>
        <w:rPr>
          <w:sz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/>
      </w:pPr>
      <w:r>
        <w:rPr>
          <w:i/>
          <w:u w:val="single"/>
        </w:rPr>
        <w:t>Архаровская сельская библиотека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/>
      </w:pPr>
      <w:r>
        <w:rPr/>
        <w:t xml:space="preserve">Клуб </w:t>
      </w:r>
      <w:r>
        <w:rPr>
          <w:b/>
        </w:rPr>
        <w:t>«Не стареют душой ветераны</w:t>
      </w:r>
      <w:r>
        <w:rPr/>
        <w:t>»: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 Рождественские посиделки «Под Вифлеемской звездой» - 1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 час- встреча «Ратные подвиги наших предков» - 2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 посиделки «Нам года – не беда» - 4 кв.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>
          <w:b/>
          <w:b/>
        </w:rPr>
      </w:pPr>
      <w:r>
        <w:rPr/>
        <w:t xml:space="preserve">      </w:t>
      </w:r>
      <w:r>
        <w:rPr/>
        <w:t xml:space="preserve">Клуб </w:t>
      </w:r>
      <w:r>
        <w:rPr>
          <w:b/>
        </w:rPr>
        <w:t>«В зеленой дубраве»: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</w:t>
      </w:r>
      <w:r>
        <w:rPr/>
        <w:t>- час поэзии «Зима рисует кружева» - 1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-беседа «Экология и окружающий мир» - 2 кв.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/>
      </w:pPr>
      <w:r>
        <w:rPr>
          <w:i/>
          <w:u w:val="single"/>
        </w:rPr>
        <w:t>Луковская сельская библиотека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>
          <w:b/>
          <w:b/>
        </w:rPr>
      </w:pPr>
      <w:r>
        <w:rPr>
          <w:b/>
        </w:rPr>
        <w:t>Клуб «Поговорим по душам»: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>
          <w:b/>
        </w:rPr>
        <w:t>-</w:t>
      </w:r>
      <w:r>
        <w:rPr/>
        <w:t xml:space="preserve"> час общения «Светлое Христово Воскресенье. Пасха» - 2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>
          <w:b/>
          <w:b/>
        </w:rPr>
      </w:pPr>
      <w:r>
        <w:rPr/>
        <w:t>- посиделки «Золотая осень жизни» - 4 кв.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both"/>
        <w:outlineLvl w:val="0"/>
        <w:rPr>
          <w:b/>
          <w:b/>
        </w:rPr>
      </w:pPr>
      <w:r>
        <w:rPr>
          <w:b/>
        </w:rPr>
        <w:t>Клуб «Беседа» (семейный):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>
          <w:b/>
        </w:rPr>
        <w:t xml:space="preserve">  </w:t>
      </w:r>
      <w:r>
        <w:rPr/>
        <w:t>-посиделки «Как на Масляной неделе» - 1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 литературно-музыкальная композиция «Поклонимся великим тем годам» - 2 кв.;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jc w:val="both"/>
        <w:outlineLvl w:val="0"/>
        <w:rPr/>
      </w:pPr>
      <w:r>
        <w:rPr/>
        <w:t xml:space="preserve">  </w:t>
      </w:r>
      <w:r>
        <w:rPr/>
        <w:t>- день матери «Моя мама такая одна» - 4 кв.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6.4. Справочно–библиографическая и информационная работа.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6.4.2. Справочно-библиографическое обслуживание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Система информационного обслуживания</w:t>
      </w:r>
    </w:p>
    <w:tbl>
      <w:tblPr>
        <w:tblW w:w="10003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0"/>
        <w:gridCol w:w="3420"/>
        <w:gridCol w:w="1674"/>
        <w:gridCol w:w="2286"/>
        <w:gridCol w:w="1543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Исполнение</w:t>
            </w:r>
          </w:p>
        </w:tc>
      </w:tr>
      <w:tr>
        <w:trPr>
          <w:trHeight w:val="2116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3.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25.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26.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27.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28.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29.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30.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33.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Дни библиографии: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«Справочное бюро библиотеки»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Рекомендательные списки литературы:</w:t>
            </w:r>
          </w:p>
          <w:p>
            <w:pPr>
              <w:pStyle w:val="Normal"/>
              <w:rPr/>
            </w:pPr>
            <w:r>
              <w:rPr/>
              <w:t>«Забвенье не коснется героев: их имена – наша гордость»</w:t>
            </w:r>
          </w:p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rPr/>
            </w:pPr>
            <w:r>
              <w:rPr/>
              <w:t xml:space="preserve">«Детектив идет по следу»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«Мы пришли к поэту в гости» (по Фету)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«Защитники Земли Русской 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«Зеленая аптека в вашем доме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/>
              </w:rPr>
              <w:t>Дни информации: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«Библиотека – открытый мир идей»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/>
            </w:pPr>
            <w:r>
              <w:rPr/>
              <w:t>«Чтение как стратегия жизни»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/>
              <w:t>«Профессия: твой выбор»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«О малой родине читаем книги»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Дни специалиста:</w:t>
            </w:r>
            <w:r>
              <w:rPr/>
              <w:t xml:space="preserve"> «Библиография как средство освоения современного информационного пространства»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«Учитель – это призвание»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«Тайны живой природы» (профессия учителя-биолога)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Уроки библиотечно-библиографической грамотности: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iCs/>
              </w:rPr>
            </w:pPr>
            <w:r>
              <w:rPr/>
              <w:t>«История книги и библиотеки»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«Использование каталогов»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>«Выбор книг. Библиотечные указатели»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«Книги по науке и технике»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«Справочный аппарат книги»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Выставки – просмотры:</w:t>
            </w:r>
          </w:p>
          <w:p>
            <w:pPr>
              <w:pStyle w:val="Normal"/>
              <w:rPr/>
            </w:pPr>
            <w:r>
              <w:rPr/>
              <w:t>«Очарование забытых книг»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«Библиотеке – с любовью»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(книги, подаренные читателями)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«Читаем. Думаем. Творим»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</w:t>
            </w:r>
            <w:r>
              <w:rPr>
                <w:lang w:val="en-US"/>
              </w:rPr>
              <w:t>SOS</w:t>
            </w:r>
            <w:r>
              <w:rPr/>
              <w:t>! Оставайся на линии жизни»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«По тем дорогам, где прошла война»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«Страницы великого подвига»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Центр правовой информации </w:t>
            </w:r>
          </w:p>
          <w:p>
            <w:pPr>
              <w:pStyle w:val="Normal"/>
              <w:jc w:val="both"/>
              <w:rPr/>
            </w:pPr>
            <w:r>
              <w:rPr/>
              <w:t>Рекламная акция «КонсультантПлюс: удобство возможности, плюсы».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Экспресс-выставка «В помощь населению: законы и подзаконные акты по социально-правовой защите».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Час информационной грамотности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«Актуальные вопросы ЖКХ».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Просветительская встреча «Правовые аспекты решения проблем молодых семей».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>
                <w:i/>
                <w:iCs/>
              </w:rPr>
              <w:t xml:space="preserve"> </w:t>
            </w:r>
            <w:r>
              <w:rPr/>
              <w:t xml:space="preserve">Подготовка мультимедийной презентации «Информационно-правовые ресурсы в сети Интернет». 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Информационный час «Вопросы предпринимательства  и интеллектуальной собственности».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Урок гражданского согласия «Мы — в Год памяти и Славы».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Подготовка пособий малых форм: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«Правовой вестник Малоархангельского района»;</w:t>
            </w:r>
          </w:p>
          <w:p>
            <w:pPr>
              <w:pStyle w:val="Normal"/>
              <w:jc w:val="both"/>
              <w:rPr/>
            </w:pPr>
            <w:r>
              <w:rPr/>
              <w:t>«Ваша пенсия по новому законодательству».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Слайд-презентация «Главный закон нашей страны»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 кв.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1-4 кв.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 кв.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1-4 кв.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 кв.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Губкинская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  <w:p>
            <w:pPr>
              <w:pStyle w:val="Normal"/>
              <w:ind w:firstLine="708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Ленинская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Станционная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 с.б-ф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Архаровская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Луковская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Первомайская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ЦМБ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Ленинская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Первомайская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Архаровская с.б-ф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ОЦПДИ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6.5. Межбиблиотечный абонемент (МБА).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360" w:hanging="0"/>
        <w:jc w:val="center"/>
        <w:outlineLvl w:val="0"/>
        <w:rPr>
          <w:sz w:val="28"/>
          <w:u w:val="single"/>
        </w:rPr>
      </w:pPr>
      <w:r>
        <w:rPr>
          <w:sz w:val="28"/>
          <w:u w:val="single"/>
        </w:rPr>
        <w:t>Основные задачи и направления работы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both"/>
        <w:rPr/>
      </w:pPr>
      <w:r>
        <w:rPr/>
        <w:t>1. Наиболее полное и всестороннее удовлетворение читательских потребностей из фондов городской библиотеки и фонда областной библиотеки им. Бунина.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both"/>
        <w:rPr/>
      </w:pPr>
      <w:r>
        <w:rPr/>
        <w:t>2. Использование МБА для обеспечения комплексных целевых программ района, таких как «Развитие культуры и искусства, туризма, архивного дела, сохранение и реконструкция военно-мемориальных объектов в Орловской области (2013 – 2020)»; «Образование в Орловской области (2013 – 2020)»; «Охрана окружающей среды, рациональное использование природных ресурсов и экологическая безопасность Орловской области на 2013 – 2020».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50" w:leader="none"/>
        </w:tabs>
        <w:ind w:left="180" w:hanging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Контрольные показатели.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center"/>
        <w:rPr/>
      </w:pPr>
      <w:r>
        <w:rPr/>
      </w:r>
    </w:p>
    <w:tbl>
      <w:tblPr>
        <w:tblW w:w="73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63"/>
        <w:gridCol w:w="696"/>
        <w:gridCol w:w="697"/>
      </w:tblGrid>
      <w:tr>
        <w:trPr/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jc w:val="center"/>
              <w:rPr/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jc w:val="center"/>
              <w:rPr/>
            </w:pPr>
            <w:r>
              <w:rPr/>
              <w:t>2019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jc w:val="center"/>
              <w:rPr/>
            </w:pPr>
            <w:r>
              <w:rPr/>
              <w:t>2020</w:t>
            </w:r>
          </w:p>
        </w:tc>
      </w:tr>
      <w:tr>
        <w:trPr/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 Количество сельских библиотек, использующих МБА.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--Количество заказов по МБА.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--Количество выполненных заказов по МБА.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--Книговыдача.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--Количество читателей, использующих МБА, в т. ч.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специалистов, уч-ся школ, пенсионеров, студентов.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jc w:val="both"/>
              <w:rPr/>
            </w:pPr>
            <w:r>
              <w:rPr/>
              <w:t>--Количество полученных для них документов.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6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321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  <w:t>303</w:t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45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165</w:t>
            </w:r>
          </w:p>
        </w:tc>
      </w:tr>
    </w:tbl>
    <w:p>
      <w:pPr>
        <w:pStyle w:val="Normal"/>
        <w:tabs>
          <w:tab w:val="clear" w:pos="708"/>
          <w:tab w:val="left" w:pos="3450" w:leader="none"/>
        </w:tabs>
        <w:ind w:left="360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630" w:leader="none"/>
          <w:tab w:val="left" w:pos="3450" w:leader="none"/>
        </w:tabs>
        <w:ind w:left="360" w:hanging="0"/>
        <w:jc w:val="both"/>
        <w:rPr>
          <w:b/>
          <w:b/>
          <w:sz w:val="28"/>
          <w:szCs w:val="28"/>
        </w:rPr>
      </w:pPr>
      <w:r>
        <w:rPr/>
        <w:tab/>
      </w:r>
    </w:p>
    <w:p>
      <w:pPr>
        <w:pStyle w:val="Normal"/>
        <w:tabs>
          <w:tab w:val="clear" w:pos="708"/>
          <w:tab w:val="left" w:pos="630" w:leader="none"/>
          <w:tab w:val="left" w:pos="3450" w:leader="none"/>
        </w:tabs>
        <w:ind w:left="360" w:hanging="0"/>
        <w:jc w:val="left"/>
        <w:rPr/>
      </w:pPr>
      <w:r>
        <w:rPr/>
        <w:t xml:space="preserve">                                    </w:t>
      </w:r>
      <w:r>
        <w:rPr>
          <w:b/>
          <w:sz w:val="28"/>
          <w:szCs w:val="28"/>
        </w:rPr>
        <w:t>7. Организация и методическая деятельность.</w:t>
      </w:r>
    </w:p>
    <w:p>
      <w:pPr>
        <w:pStyle w:val="Normal"/>
        <w:tabs>
          <w:tab w:val="clear" w:pos="708"/>
          <w:tab w:val="left" w:pos="3450" w:leader="none"/>
        </w:tabs>
        <w:ind w:lef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кадров.</w:t>
      </w:r>
    </w:p>
    <w:p>
      <w:pPr>
        <w:pStyle w:val="Normal"/>
        <w:tabs>
          <w:tab w:val="clear" w:pos="708"/>
          <w:tab w:val="left" w:pos="345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Провести </w:t>
      </w:r>
      <w:r>
        <w:rPr>
          <w:b/>
        </w:rPr>
        <w:t>2 семинара по повышению квалификации библиотечных работников</w:t>
      </w:r>
      <w:r>
        <w:rPr/>
        <w:t xml:space="preserve"> по темам: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-- «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--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b/>
          <w:b/>
        </w:rPr>
      </w:pPr>
      <w:r>
        <w:rPr/>
        <w:t xml:space="preserve">Провести </w:t>
      </w:r>
      <w:r>
        <w:rPr>
          <w:b/>
        </w:rPr>
        <w:t>2 семинара-практикума: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--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color w:val="FF0000"/>
        </w:rPr>
      </w:pPr>
      <w:r>
        <w:rPr/>
        <w:t xml:space="preserve"> </w:t>
      </w:r>
      <w:r>
        <w:rPr/>
        <w:t>«--» 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В помощь сельским библиотекарям выпускать сценарные материалы, информационные листки.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Поддерживать дружеские и деловые контакты с коллегами из библиотек других регионов.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Пополнять папки: «Газетные публикации библиотекарей», «Поощряем творческую мысль».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Наибольший эффект в повышении профессионального уровня дают выезды в другие библиотеки, во время которых приобретается опыт. </w:t>
      </w:r>
    </w:p>
    <w:p>
      <w:pPr>
        <w:pStyle w:val="Normal"/>
        <w:tabs>
          <w:tab w:val="clear" w:pos="708"/>
          <w:tab w:val="left" w:pos="3450" w:leader="none"/>
        </w:tabs>
        <w:jc w:val="both"/>
        <w:rPr/>
      </w:pPr>
      <w:r>
        <w:rPr/>
        <w:t>Провести «Школу мастерства» на тему: «Библиотека – центр общения взрослых и детей» (ЦМБ).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b/>
          <w:b/>
        </w:rPr>
      </w:pPr>
      <w:r>
        <w:rPr>
          <w:b/>
        </w:rPr>
        <w:t>День библиотек «Моя профессия – мое призвание».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center"/>
        <w:rPr/>
      </w:pPr>
      <w:r>
        <w:rPr/>
        <w:t>Консультации сельским библиотекарям:</w:t>
      </w:r>
    </w:p>
    <w:p>
      <w:pPr>
        <w:pStyle w:val="Normal"/>
        <w:tabs>
          <w:tab w:val="clear" w:pos="708"/>
          <w:tab w:val="left" w:pos="3450" w:leader="none"/>
        </w:tabs>
        <w:ind w:firstLine="567"/>
        <w:rPr/>
      </w:pPr>
      <w:r>
        <w:rPr/>
        <w:t>Устные – 12                         Индивидуальные – 10                Групповые - 4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Консультации на темы: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«Учетные формы работы»;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«Реклама в библиотеке»;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«Планирование в сельской библиотеке».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Практические занятия: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«Библиотечное обслуживание молодежи и юношества»;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«Работа библиотек с литературой по краеведению»;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 «Работа библиотек по экологическому направлению».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С целью оказания практической помощи сделать 6 выездов в сельские библиотеки.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На методическом совете заслушать библиотекарей Луковской, Ленинской, Станционной сельских библиотек: «Работа библиотек в Год театра».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Продолжать работу с картотеками «В помощь методической работе», «Картотекой кадров».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Проводить индивидуальные занятия с сотрудниками городских библиотек по темам: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-- «Справочно-библиографическое обслуживание читателей».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--«Библиотека – территория неограниченных возможностей: обслуживание и реабилитация инвалидов».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 xml:space="preserve">-- «Индивидуальные формы работы с читателями». 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  <w:t>Для библиотекарей ЦМБ и ДБ провести цикл методических часов «Писатели-юбиляры», «Книги–юбиляры».</w:t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3450" w:leader="none"/>
        </w:tabs>
        <w:ind w:firstLine="567"/>
        <w:jc w:val="left"/>
        <w:rPr/>
      </w:pPr>
      <w:r>
        <w:rPr/>
        <w:t xml:space="preserve">                                     </w:t>
      </w:r>
      <w:r>
        <w:rPr>
          <w:b/>
          <w:sz w:val="28"/>
          <w:szCs w:val="28"/>
        </w:rPr>
        <w:t>Нестационарная сеть.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>В 2020 году обслужить 4 пункта выдачи. Регулярно проводить обмен книг. Вести массовую и информационную работу с читателями.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Патриотическое воспитание.</w:t>
      </w:r>
    </w:p>
    <w:p>
      <w:pPr>
        <w:pStyle w:val="Normal"/>
        <w:rPr/>
      </w:pPr>
      <w:r>
        <w:rPr/>
        <w:t>- Беседа «Отечественная война в художественной литературе» - КЦСОН;</w:t>
      </w:r>
    </w:p>
    <w:p>
      <w:pPr>
        <w:pStyle w:val="Normal"/>
        <w:spacing w:lineRule="auto" w:line="480"/>
        <w:rPr/>
      </w:pPr>
      <w:r>
        <w:rPr/>
        <w:t>- Час памяти «Война, которую не забыть» - СЭС.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Краеведение.</w:t>
      </w:r>
    </w:p>
    <w:p>
      <w:pPr>
        <w:pStyle w:val="Normal"/>
        <w:rPr/>
      </w:pPr>
      <w:r>
        <w:rPr/>
        <w:t xml:space="preserve">- Беседа «Современная литература Орловщины» - Хлебозавод; </w:t>
      </w:r>
    </w:p>
    <w:p>
      <w:pPr>
        <w:pStyle w:val="Normal"/>
        <w:rPr/>
      </w:pPr>
      <w:r>
        <w:rPr/>
        <w:t>- Литературно-поэтический час «Милее края нет» - Россельхозцентр.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Правовое просвещение.</w:t>
      </w:r>
    </w:p>
    <w:p>
      <w:pPr>
        <w:pStyle w:val="Normal"/>
        <w:rPr/>
      </w:pPr>
      <w:r>
        <w:rPr/>
        <w:t>- Урок правовой грамотности «Я и мои права» - СЭС;</w:t>
      </w:r>
    </w:p>
    <w:p>
      <w:pPr>
        <w:pStyle w:val="Normal"/>
        <w:rPr/>
      </w:pPr>
      <w:r>
        <w:rPr/>
        <w:t>- Беседа «Я – гражданин России» - Хлебозавод.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Экологическое просвещение.</w:t>
      </w:r>
    </w:p>
    <w:p>
      <w:pPr>
        <w:pStyle w:val="Normal"/>
        <w:rPr/>
      </w:pPr>
      <w:r>
        <w:rPr/>
        <w:t>- Экологическая беседа-викторина «Живой мир природы» - КЦСОН;</w:t>
      </w:r>
    </w:p>
    <w:p>
      <w:pPr>
        <w:pStyle w:val="Normal"/>
        <w:rPr/>
      </w:pPr>
      <w:r>
        <w:rPr/>
        <w:t>- Беседа «Комнатные растения и уход за ними» - Россельхозцентр.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Пропаганда здорового образа жизни.</w:t>
      </w:r>
    </w:p>
    <w:p>
      <w:pPr>
        <w:pStyle w:val="Normal"/>
        <w:rPr/>
      </w:pPr>
      <w:r>
        <w:rPr/>
        <w:t xml:space="preserve"> </w:t>
      </w:r>
      <w:r>
        <w:rPr/>
        <w:t>- Час здоровья «Здоровье для всех»- СЭС;</w:t>
      </w:r>
    </w:p>
    <w:p>
      <w:pPr>
        <w:pStyle w:val="Normal"/>
        <w:rPr/>
      </w:pPr>
      <w:r>
        <w:rPr/>
        <w:t>- Беседа «Домашний доктор - Хлебозавод.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В помощь производству.</w:t>
      </w:r>
    </w:p>
    <w:p>
      <w:pPr>
        <w:pStyle w:val="Normal"/>
        <w:rPr/>
      </w:pPr>
      <w:r>
        <w:rPr/>
        <w:t>Часы полезных советов:</w:t>
      </w:r>
    </w:p>
    <w:p>
      <w:pPr>
        <w:pStyle w:val="Normal"/>
        <w:rPr/>
      </w:pPr>
      <w:r>
        <w:rPr/>
        <w:t>- «Для вашего подворья» - КЦСОН;</w:t>
      </w:r>
    </w:p>
    <w:p>
      <w:pPr>
        <w:pStyle w:val="Normal"/>
        <w:rPr/>
      </w:pPr>
      <w:r>
        <w:rPr/>
        <w:t>- «Для тех, кто любит мастерить» - Россельхозцентр 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В помощь духовному развитию личности.</w:t>
      </w:r>
    </w:p>
    <w:p>
      <w:pPr>
        <w:pStyle w:val="Normal"/>
        <w:rPr/>
      </w:pPr>
      <w:r>
        <w:rPr/>
        <w:t>- Духовно-нравственные чтения «Живая связь времен» - Хлебозавод;</w:t>
      </w:r>
    </w:p>
    <w:p>
      <w:pPr>
        <w:pStyle w:val="Normal"/>
        <w:rPr/>
      </w:pPr>
      <w:r>
        <w:rPr/>
        <w:t>- Познавательная страница «Традиции русской духовности» - СЭС.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72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5144358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6f1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f46f19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46f1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f46f1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f46f19"/>
    <w:rPr/>
  </w:style>
  <w:style w:type="character" w:styleId="Style14" w:customStyle="1">
    <w:name w:val="Основной текст с отступом Знак"/>
    <w:basedOn w:val="DefaultParagraphFont"/>
    <w:link w:val="a6"/>
    <w:qFormat/>
    <w:rsid w:val="00f46f1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a118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f46f1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Style21">
    <w:name w:val="Footer"/>
    <w:basedOn w:val="Normal"/>
    <w:link w:val="a4"/>
    <w:uiPriority w:val="99"/>
    <w:rsid w:val="00f46f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Body Text Indent"/>
    <w:basedOn w:val="Normal"/>
    <w:link w:val="a7"/>
    <w:rsid w:val="00f46f19"/>
    <w:pPr>
      <w:ind w:firstLine="360"/>
      <w:jc w:val="both"/>
    </w:pPr>
    <w:rPr/>
  </w:style>
  <w:style w:type="paragraph" w:styleId="Style23">
    <w:name w:val="Header"/>
    <w:basedOn w:val="Normal"/>
    <w:link w:val="a9"/>
    <w:uiPriority w:val="99"/>
    <w:semiHidden/>
    <w:unhideWhenUsed/>
    <w:rsid w:val="00a1185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D99E-D770-40B7-AA73-358B306D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Application>LibreOffice/6.2.0.3$Windows_x86 LibreOffice_project/98c6a8a1c6c7b144ce3cc729e34964b47ce25d62</Application>
  <Pages>23</Pages>
  <Words>4126</Words>
  <Characters>26256</Characters>
  <CharactersWithSpaces>30559</CharactersWithSpaces>
  <Paragraphs>1262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2019-11-28T09:31:00Z</dcterms:created>
  <dc:creator>Пользователь Windows</dc:creator>
  <dc:description/>
  <dc:language>ru-RU</dc:language>
  <cp:lastModifiedBy/>
  <dcterms:modified xsi:type="dcterms:W3CDTF">2020-01-30T15:35:32Z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